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E64ECF" w:rsidRDefault="007724D3" w:rsidP="00DF060D">
      <w:pPr>
        <w:rPr>
          <w:rFonts w:ascii="Lato" w:hAnsi="Lato"/>
        </w:rPr>
      </w:pPr>
      <w:r w:rsidRPr="00E64ECF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E64ECF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E64ECF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E64ECF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E64ECF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E64ECF" w:rsidRDefault="00DF060D" w:rsidP="00EE2E1F">
      <w:pPr>
        <w:rPr>
          <w:rFonts w:ascii="Lato" w:hAnsi="Lato"/>
          <w:bCs/>
          <w:sz w:val="18"/>
          <w:szCs w:val="18"/>
        </w:rPr>
      </w:pPr>
      <w:r w:rsidRPr="00E64ECF">
        <w:rPr>
          <w:rFonts w:ascii="Lato" w:hAnsi="Lato"/>
          <w:bCs/>
          <w:sz w:val="18"/>
          <w:szCs w:val="18"/>
        </w:rPr>
        <w:t>ul. Elektoralna 2, 00-139 Warszawa</w:t>
      </w:r>
      <w:r w:rsidR="006A20E9" w:rsidRPr="00E64ECF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E64ECF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E64ECF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E64ECF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73406C34" w:rsidR="00F12948" w:rsidRPr="00E64ECF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98553D" w:rsidRPr="00E64ECF">
                  <w:rPr>
                    <w:rFonts w:ascii="Lato" w:hAnsi="Lato"/>
                    <w:b/>
                    <w:bCs/>
                    <w:sz w:val="28"/>
                    <w:szCs w:val="28"/>
                  </w:rPr>
                  <w:t>ciepłomierza</w:t>
                </w:r>
              </w:sdtContent>
            </w:sdt>
          </w:p>
        </w:tc>
      </w:tr>
      <w:tr w:rsidR="008E38D0" w:rsidRPr="00E64ECF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E64ECF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E64ECF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E64EC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E64EC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E64ECF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E64ECF">
              <w:rPr>
                <w:rFonts w:ascii="Lato" w:hAnsi="Lato" w:cs="Arial"/>
                <w:sz w:val="20"/>
              </w:rPr>
              <w:t xml:space="preserve">Data sporządzenia wniosku: </w:t>
            </w:r>
            <w:r w:rsidRPr="00E64EC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E64EC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E64EC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E64ECF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E64ECF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E64ECF" w14:paraId="35B28BDE" w14:textId="77777777" w:rsidTr="00465423">
        <w:trPr>
          <w:trHeight w:val="2534"/>
        </w:trPr>
        <w:tc>
          <w:tcPr>
            <w:tcW w:w="9498" w:type="dxa"/>
            <w:shd w:val="clear" w:color="auto" w:fill="auto"/>
          </w:tcPr>
          <w:p w14:paraId="2EF02CAC" w14:textId="77777777" w:rsidR="005D2150" w:rsidRPr="00E64ECF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E64ECF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E64ECF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E64ECF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487AD8BA" w:rsidR="00F12948" w:rsidRPr="00E64ECF" w:rsidRDefault="00256E0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54" w:rsidRPr="00E64E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E64ECF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E64ECF" w:rsidRDefault="00256E0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E64E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E64ECF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E64EC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E64ECF" w:rsidRDefault="00256E0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E64E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E64ECF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E64EC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E64ECF" w:rsidRDefault="00256E0B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E64E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E64ECF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E64EC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E64ECF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E64ECF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E64ECF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E64ECF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E64ECF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E64ECF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E64ECF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E64ECF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E64ECF">
              <w:rPr>
                <w:rFonts w:ascii="Lato" w:hAnsi="Lato" w:cs="Arial"/>
                <w:sz w:val="20"/>
                <w:szCs w:val="20"/>
              </w:rPr>
              <w:t>:</w:t>
            </w:r>
            <w:r w:rsidRPr="00E64ECF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E64ECF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E64ECF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E64ECF" w:rsidRDefault="00256E0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E64E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E64ECF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E64ECF" w:rsidRDefault="00256E0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E64E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E64ECF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E64ECF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E64EC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E64EC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E64EC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Adres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E64ECF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E64ECF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NIP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E64EC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E64ECF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E64ECF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E64ECF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E64ECF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E64EC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E64EC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Adres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NIP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E64ECF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E64ECF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E64ECF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E64ECF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E64ECF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E64ECF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Telefon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E64ECF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E-mail</w:t>
            </w:r>
            <w:r w:rsidRPr="00E64ECF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E64EC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0A72FBD9" w14:textId="16EAD164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4682162"/>
                <w:placeholder>
                  <w:docPart w:val="B2A0C6AFF4A14F878B1F839533FC074E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8346EDF" w14:textId="77777777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Rodzaj konstrukcji: Identyfikacja typu: </w:t>
            </w:r>
            <w:r w:rsidRPr="00E64ECF">
              <w:rPr>
                <w:rFonts w:ascii="Lato" w:hAnsi="Lato" w:cs="Arial"/>
                <w:sz w:val="20"/>
                <w:szCs w:val="20"/>
              </w:rPr>
              <w:tab/>
            </w:r>
            <w:r w:rsidRPr="00E64ECF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64ECF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256E0B">
              <w:rPr>
                <w:rFonts w:ascii="Lato" w:hAnsi="Lato"/>
                <w:sz w:val="20"/>
                <w:szCs w:val="20"/>
              </w:rPr>
            </w:r>
            <w:r w:rsidR="00256E0B">
              <w:rPr>
                <w:rFonts w:ascii="Lato" w:hAnsi="Lato"/>
                <w:sz w:val="20"/>
                <w:szCs w:val="20"/>
              </w:rPr>
              <w:fldChar w:fldCharType="separate"/>
            </w:r>
            <w:r w:rsidRPr="00E64ECF">
              <w:rPr>
                <w:rFonts w:ascii="Lato" w:hAnsi="Lato"/>
                <w:sz w:val="20"/>
                <w:szCs w:val="20"/>
              </w:rPr>
              <w:fldChar w:fldCharType="end"/>
            </w:r>
            <w:r w:rsidRPr="00E64ECF">
              <w:rPr>
                <w:rFonts w:ascii="Lato" w:hAnsi="Lato"/>
                <w:sz w:val="20"/>
                <w:szCs w:val="20"/>
              </w:rPr>
              <w:t xml:space="preserve"> - </w:t>
            </w:r>
            <w:r w:rsidRPr="00E64ECF">
              <w:rPr>
                <w:rFonts w:ascii="Lato" w:hAnsi="Lato" w:cs="Arial"/>
                <w:sz w:val="20"/>
                <w:szCs w:val="20"/>
              </w:rPr>
              <w:t xml:space="preserve">zespolona, </w:t>
            </w:r>
            <w:r w:rsidRPr="00E64ECF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64ECF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256E0B">
              <w:rPr>
                <w:rFonts w:ascii="Lato" w:hAnsi="Lato"/>
                <w:sz w:val="20"/>
                <w:szCs w:val="20"/>
              </w:rPr>
            </w:r>
            <w:r w:rsidR="00256E0B">
              <w:rPr>
                <w:rFonts w:ascii="Lato" w:hAnsi="Lato"/>
                <w:sz w:val="20"/>
                <w:szCs w:val="20"/>
              </w:rPr>
              <w:fldChar w:fldCharType="separate"/>
            </w:r>
            <w:r w:rsidRPr="00E64ECF">
              <w:rPr>
                <w:rFonts w:ascii="Lato" w:hAnsi="Lato"/>
                <w:sz w:val="20"/>
                <w:szCs w:val="20"/>
              </w:rPr>
              <w:fldChar w:fldCharType="end"/>
            </w:r>
            <w:r w:rsidRPr="00E64ECF">
              <w:rPr>
                <w:rFonts w:ascii="Lato" w:hAnsi="Lato"/>
                <w:sz w:val="20"/>
                <w:szCs w:val="20"/>
              </w:rPr>
              <w:t xml:space="preserve"> - </w:t>
            </w:r>
            <w:r w:rsidRPr="00E64ECF">
              <w:rPr>
                <w:rFonts w:ascii="Lato" w:hAnsi="Lato" w:cs="Arial"/>
                <w:sz w:val="20"/>
                <w:szCs w:val="20"/>
              </w:rPr>
              <w:t>hybrydowa</w:t>
            </w:r>
          </w:p>
          <w:p w14:paraId="0E8E6650" w14:textId="4A579F3F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Klasa dokładności (w zależności od pozycji pomiaru):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99821038"/>
                <w:placeholder>
                  <w:docPart w:val="38F6A5FE7DF045BA9C2F161FC7223B3C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7F7C3F0" w14:textId="739C6013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Zakres temperatury (przelicznik) (</w:t>
            </w:r>
            <w:proofErr w:type="spellStart"/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E64ECF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E64ECF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80033360"/>
                <w:placeholder>
                  <w:docPart w:val="76CCE770784F40689C1069F683C4C0FD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7247C7E" w14:textId="2D7B6C7C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Zakres różnicy temperatury</w:t>
            </w:r>
            <w:r w:rsidRPr="00E64ECF"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 w:rsidRPr="00E64ECF">
              <w:rPr>
                <w:rFonts w:ascii="Lato" w:hAnsi="Lato"/>
                <w:sz w:val="20"/>
                <w:szCs w:val="20"/>
              </w:rPr>
              <w:t>Δ</w:t>
            </w:r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E64ECF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E64ECF">
              <w:rPr>
                <w:rFonts w:ascii="Lato" w:hAnsi="Lato"/>
                <w:sz w:val="20"/>
                <w:szCs w:val="20"/>
              </w:rPr>
              <w:t>Δ</w:t>
            </w:r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E64ECF">
              <w:rPr>
                <w:rFonts w:ascii="Lato" w:hAnsi="Lato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88356412"/>
                <w:placeholder>
                  <w:docPart w:val="01D9F4A58FEF44289BD1FA62D7BBDC78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DC8D15A" w14:textId="2156FBD4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Rodzaj czujników temperatury: Pt</w:t>
            </w:r>
            <w:r w:rsidRPr="00E64ECF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22508090"/>
                <w:placeholder>
                  <w:docPart w:val="1C031E377AFA4F7E93746120A317530F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FF14369" w14:textId="77777777" w:rsidR="00465423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Zakres przepływu (w zależności od pozycji montażu): </w:t>
            </w:r>
            <w:proofErr w:type="spellStart"/>
            <w:r w:rsidRPr="00E64ECF">
              <w:rPr>
                <w:rFonts w:ascii="Lato" w:hAnsi="Lato" w:cs="Arial"/>
                <w:sz w:val="20"/>
                <w:szCs w:val="20"/>
              </w:rPr>
              <w:t>q</w:t>
            </w:r>
            <w:r w:rsidRPr="00E64ECF">
              <w:rPr>
                <w:rFonts w:ascii="Lato" w:hAnsi="Lato"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64ECF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76644512"/>
                <w:placeholder>
                  <w:docPart w:val="16C8AD9595A94571AD9F22FCC1698B74"/>
                </w:placeholder>
                <w:showingPlcHdr/>
              </w:sdtPr>
              <w:sdtEndPr/>
              <w:sdtContent>
                <w:r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E64ECF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  <w:p w14:paraId="43A07182" w14:textId="77777777" w:rsidR="00661C53" w:rsidRPr="00E64ECF" w:rsidRDefault="00465423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="00A372D5" w:rsidRPr="00E64ECF">
              <w:rPr>
                <w:rFonts w:ascii="Lato" w:hAnsi="Lato" w:cs="Arial"/>
                <w:sz w:val="20"/>
                <w:szCs w:val="20"/>
              </w:rPr>
              <w:t>q</w:t>
            </w:r>
            <w:r w:rsidR="00A372D5" w:rsidRPr="00E64ECF">
              <w:rPr>
                <w:rFonts w:ascii="Lato" w:hAnsi="Lato" w:cs="Arial"/>
                <w:sz w:val="20"/>
                <w:szCs w:val="20"/>
                <w:vertAlign w:val="subscript"/>
              </w:rPr>
              <w:t>i</w:t>
            </w:r>
            <w:proofErr w:type="spellEnd"/>
            <w:r w:rsidR="00A372D5" w:rsidRPr="00E64ECF">
              <w:rPr>
                <w:rFonts w:ascii="Lato" w:hAnsi="Lato" w:cs="Arial"/>
                <w:sz w:val="20"/>
                <w:szCs w:val="20"/>
              </w:rPr>
              <w:t xml:space="preserve"> / </w:t>
            </w:r>
            <w:proofErr w:type="spellStart"/>
            <w:r w:rsidR="00A372D5" w:rsidRPr="00E64ECF">
              <w:rPr>
                <w:rFonts w:ascii="Lato" w:hAnsi="Lato" w:cs="Arial"/>
                <w:sz w:val="20"/>
                <w:szCs w:val="20"/>
              </w:rPr>
              <w:t>q</w:t>
            </w:r>
            <w:r w:rsidR="00A372D5" w:rsidRPr="00E64ECF">
              <w:rPr>
                <w:rFonts w:ascii="Lato" w:hAnsi="Lato" w:cs="Arial"/>
                <w:sz w:val="20"/>
                <w:szCs w:val="20"/>
                <w:vertAlign w:val="subscript"/>
              </w:rPr>
              <w:t>p</w:t>
            </w:r>
            <w:proofErr w:type="spellEnd"/>
            <w:r w:rsidR="00A372D5" w:rsidRPr="00E64ECF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60693286"/>
                <w:placeholder>
                  <w:docPart w:val="F001B36DB0EA4E04ACEE43D05B8BD2E7"/>
                </w:placeholder>
                <w:showingPlcHdr/>
              </w:sdtPr>
              <w:sdtEndPr/>
              <w:sdtContent>
                <w:r w:rsidR="00A372D5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A372D5" w:rsidRPr="00E64ECF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  <w:p w14:paraId="7C1452E4" w14:textId="2FD49592" w:rsidR="00A372D5" w:rsidRPr="00E64ECF" w:rsidRDefault="00661C53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="00A372D5" w:rsidRPr="00E64ECF">
              <w:rPr>
                <w:rFonts w:ascii="Lato" w:hAnsi="Lato" w:cs="Arial"/>
                <w:sz w:val="20"/>
                <w:szCs w:val="20"/>
              </w:rPr>
              <w:t>q</w:t>
            </w:r>
            <w:r w:rsidR="00A372D5" w:rsidRPr="00E64ECF">
              <w:rPr>
                <w:rFonts w:ascii="Lato" w:hAnsi="Lato" w:cs="Arial"/>
                <w:sz w:val="20"/>
                <w:szCs w:val="20"/>
                <w:vertAlign w:val="subscript"/>
              </w:rPr>
              <w:t>s</w:t>
            </w:r>
            <w:proofErr w:type="spellEnd"/>
            <w:r w:rsidR="00A372D5" w:rsidRPr="00E64ECF">
              <w:rPr>
                <w:rFonts w:ascii="Lato" w:hAnsi="Lato" w:cs="Arial"/>
                <w:sz w:val="20"/>
                <w:szCs w:val="20"/>
              </w:rPr>
              <w:t xml:space="preserve"> / </w:t>
            </w:r>
            <w:proofErr w:type="spellStart"/>
            <w:r w:rsidR="00A372D5" w:rsidRPr="00E64ECF">
              <w:rPr>
                <w:rFonts w:ascii="Lato" w:hAnsi="Lato" w:cs="Arial"/>
                <w:sz w:val="20"/>
                <w:szCs w:val="20"/>
              </w:rPr>
              <w:t>q</w:t>
            </w:r>
            <w:r w:rsidR="00A372D5" w:rsidRPr="00E64ECF">
              <w:rPr>
                <w:rFonts w:ascii="Lato" w:hAnsi="Lato" w:cs="Arial"/>
                <w:sz w:val="20"/>
                <w:szCs w:val="20"/>
                <w:vertAlign w:val="subscript"/>
              </w:rPr>
              <w:t>p</w:t>
            </w:r>
            <w:proofErr w:type="spellEnd"/>
            <w:r w:rsidR="00A372D5" w:rsidRPr="00E64ECF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59531693"/>
                <w:placeholder>
                  <w:docPart w:val="03FD5E6570FE42509F8F10B71B4861D8"/>
                </w:placeholder>
                <w:showingPlcHdr/>
              </w:sdtPr>
              <w:sdtEndPr/>
              <w:sdtContent>
                <w:r w:rsidR="00A372D5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2BCF5EE" w14:textId="7CFC1F1A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Zakres temperatury (przetwornik przepływu) (</w:t>
            </w:r>
            <w:proofErr w:type="spellStart"/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E64ECF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E64ECF">
              <w:rPr>
                <w:rFonts w:ascii="Lato" w:hAnsi="Lato"/>
                <w:i/>
                <w:sz w:val="20"/>
                <w:szCs w:val="20"/>
              </w:rPr>
              <w:t>θ</w:t>
            </w:r>
            <w:r w:rsidRPr="00E64ECF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E64ECF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69541814"/>
                <w:placeholder>
                  <w:docPart w:val="4FD58A37FA104479BDAE5D3371938268"/>
                </w:placeholder>
                <w:showingPlcHdr/>
              </w:sdtPr>
              <w:sdtEndPr/>
              <w:sdtContent>
                <w:r w:rsidR="00A12DB0" w:rsidRPr="00E64ECF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633841B" w14:textId="060A55DD" w:rsidR="00A372D5" w:rsidRPr="00E64ECF" w:rsidRDefault="00A372D5" w:rsidP="00465423">
            <w:pPr>
              <w:spacing w:before="60"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Miejsce montażu przetwornika przepływu</w:t>
            </w:r>
            <w:r w:rsidR="00661C53" w:rsidRPr="00E64ECF">
              <w:rPr>
                <w:rFonts w:ascii="Lato" w:hAnsi="Lato" w:cs="Arial"/>
                <w:sz w:val="20"/>
                <w:szCs w:val="20"/>
              </w:rPr>
              <w:t>:</w:t>
            </w:r>
            <w:r w:rsidRPr="00E64EC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64ECF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256E0B">
              <w:rPr>
                <w:rFonts w:ascii="Lato" w:hAnsi="Lato"/>
                <w:sz w:val="20"/>
                <w:szCs w:val="20"/>
              </w:rPr>
            </w:r>
            <w:r w:rsidR="00256E0B">
              <w:rPr>
                <w:rFonts w:ascii="Lato" w:hAnsi="Lato"/>
                <w:sz w:val="20"/>
                <w:szCs w:val="20"/>
              </w:rPr>
              <w:fldChar w:fldCharType="separate"/>
            </w:r>
            <w:r w:rsidRPr="00E64ECF">
              <w:rPr>
                <w:rFonts w:ascii="Lato" w:hAnsi="Lato"/>
                <w:sz w:val="20"/>
                <w:szCs w:val="20"/>
              </w:rPr>
              <w:fldChar w:fldCharType="end"/>
            </w:r>
            <w:r w:rsidRPr="00E64ECF">
              <w:rPr>
                <w:rFonts w:ascii="Lato" w:hAnsi="Lato"/>
                <w:sz w:val="20"/>
                <w:szCs w:val="20"/>
              </w:rPr>
              <w:t xml:space="preserve"> - </w:t>
            </w:r>
            <w:r w:rsidRPr="00E64ECF">
              <w:rPr>
                <w:rFonts w:ascii="Lato" w:hAnsi="Lato" w:cs="Arial"/>
                <w:sz w:val="20"/>
                <w:szCs w:val="20"/>
              </w:rPr>
              <w:t xml:space="preserve">zasilanie, </w:t>
            </w:r>
            <w:r w:rsidRPr="00E64ECF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64ECF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256E0B">
              <w:rPr>
                <w:rFonts w:ascii="Lato" w:hAnsi="Lato"/>
                <w:sz w:val="20"/>
                <w:szCs w:val="20"/>
              </w:rPr>
            </w:r>
            <w:r w:rsidR="00256E0B">
              <w:rPr>
                <w:rFonts w:ascii="Lato" w:hAnsi="Lato"/>
                <w:sz w:val="20"/>
                <w:szCs w:val="20"/>
              </w:rPr>
              <w:fldChar w:fldCharType="separate"/>
            </w:r>
            <w:r w:rsidRPr="00E64ECF">
              <w:rPr>
                <w:rFonts w:ascii="Lato" w:hAnsi="Lato"/>
                <w:sz w:val="20"/>
                <w:szCs w:val="20"/>
              </w:rPr>
              <w:fldChar w:fldCharType="end"/>
            </w:r>
            <w:r w:rsidRPr="00E64ECF">
              <w:rPr>
                <w:rFonts w:ascii="Lato" w:hAnsi="Lato"/>
                <w:sz w:val="20"/>
                <w:szCs w:val="20"/>
              </w:rPr>
              <w:t xml:space="preserve"> - </w:t>
            </w:r>
            <w:r w:rsidRPr="00E64ECF">
              <w:rPr>
                <w:rFonts w:ascii="Lato" w:hAnsi="Lato" w:cs="Arial"/>
                <w:sz w:val="20"/>
                <w:szCs w:val="20"/>
              </w:rPr>
              <w:t>powrót</w:t>
            </w:r>
          </w:p>
          <w:p w14:paraId="00393C2A" w14:textId="70654FD4" w:rsidR="00F12948" w:rsidRPr="00E64ECF" w:rsidRDefault="00E64ECF" w:rsidP="00E64ECF">
            <w:pPr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E64ECF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E64ECF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E64ECF" w:rsidRDefault="00256E0B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E64ECF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E64ECF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E64ECF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E64ECF">
              <w:rPr>
                <w:rFonts w:ascii="Lato" w:hAnsi="Lato"/>
                <w:szCs w:val="20"/>
              </w:rPr>
              <w:t>Niniejszym składamy wniosek o wykonanie</w:t>
            </w:r>
            <w:r w:rsidR="00C410BB" w:rsidRPr="00E64ECF">
              <w:rPr>
                <w:rFonts w:ascii="Lato" w:hAnsi="Lato"/>
                <w:szCs w:val="20"/>
              </w:rPr>
              <w:t xml:space="preserve"> </w:t>
            </w:r>
            <w:r w:rsidRPr="00E64ECF">
              <w:rPr>
                <w:rFonts w:ascii="Lato" w:hAnsi="Lato"/>
                <w:szCs w:val="20"/>
              </w:rPr>
              <w:t>badania typu UE</w:t>
            </w:r>
            <w:r w:rsidR="00C410BB" w:rsidRPr="00E64ECF">
              <w:rPr>
                <w:rFonts w:ascii="Lato" w:hAnsi="Lato"/>
                <w:szCs w:val="20"/>
              </w:rPr>
              <w:t xml:space="preserve"> </w:t>
            </w:r>
            <w:r w:rsidRPr="00E64ECF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E64ECF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E64ECF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E64ECF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E64ECF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E64ECF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E64ECF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E64ECF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E64ECF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E64ECF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E64ECF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E64ECF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E64ECF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E64ECF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E64ECF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E64ECF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E64ECF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E64ECF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E64ECF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E64ECF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E64ECF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E64ECF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E64ECF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E64ECF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E64ECF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E64ECF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E64ECF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E64ECF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E64ECF">
        <w:rPr>
          <w:rFonts w:ascii="Lato" w:hAnsi="Lato" w:cs="Arial"/>
          <w:sz w:val="20"/>
          <w:szCs w:val="20"/>
        </w:rPr>
        <w:t>…….……………………..</w:t>
      </w:r>
      <w:r w:rsidR="005B0C45" w:rsidRPr="00E64ECF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E64ECF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E64ECF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E64ECF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E64ECF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E64ECF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E64ECF" w:rsidRDefault="00256E0B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E64ECF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E64ECF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E64ECF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3E97" w14:textId="77777777" w:rsidR="00256E0B" w:rsidRDefault="00256E0B">
      <w:r>
        <w:separator/>
      </w:r>
    </w:p>
  </w:endnote>
  <w:endnote w:type="continuationSeparator" w:id="0">
    <w:p w14:paraId="041FFDD3" w14:textId="77777777" w:rsidR="00256E0B" w:rsidRDefault="0025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C81C" w14:textId="77777777" w:rsidR="00256E0B" w:rsidRDefault="00256E0B">
      <w:r>
        <w:separator/>
      </w:r>
    </w:p>
  </w:footnote>
  <w:footnote w:type="continuationSeparator" w:id="0">
    <w:p w14:paraId="582D8FEE" w14:textId="77777777" w:rsidR="00256E0B" w:rsidRDefault="00256E0B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56E0B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5423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54645"/>
    <w:rsid w:val="0066106A"/>
    <w:rsid w:val="00661C53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4699B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4DBA"/>
    <w:rsid w:val="00A372D5"/>
    <w:rsid w:val="00A43DB4"/>
    <w:rsid w:val="00A46725"/>
    <w:rsid w:val="00A47524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87386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4954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64ECF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68C5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B2A0C6AFF4A14F878B1F839533FC0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59281-4327-46B9-8D22-106F4A7DB969}"/>
      </w:docPartPr>
      <w:docPartBody>
        <w:p w:rsidR="00016F37" w:rsidRDefault="009070AF" w:rsidP="009070AF">
          <w:pPr>
            <w:pStyle w:val="B2A0C6AFF4A14F878B1F839533FC074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8F6A5FE7DF045BA9C2F161FC7223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56ACE-72A8-45C0-A99D-F021785C6F72}"/>
      </w:docPartPr>
      <w:docPartBody>
        <w:p w:rsidR="00016F37" w:rsidRDefault="009070AF" w:rsidP="009070AF">
          <w:pPr>
            <w:pStyle w:val="38F6A5FE7DF045BA9C2F161FC7223B3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6CCE770784F40689C1069F683C4C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E756E-FB1C-45E8-94AC-5883F5BB05A4}"/>
      </w:docPartPr>
      <w:docPartBody>
        <w:p w:rsidR="00016F37" w:rsidRDefault="009070AF" w:rsidP="009070AF">
          <w:pPr>
            <w:pStyle w:val="76CCE770784F40689C1069F683C4C0F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1D9F4A58FEF44289BD1FA62D7BB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F4B43-5D4C-40A2-8431-2B73D89289D9}"/>
      </w:docPartPr>
      <w:docPartBody>
        <w:p w:rsidR="00016F37" w:rsidRDefault="009070AF" w:rsidP="009070AF">
          <w:pPr>
            <w:pStyle w:val="01D9F4A58FEF44289BD1FA62D7BBDC7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C031E377AFA4F7E93746120A3175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51B8C-1911-41B0-8BAB-8724EF43DA4A}"/>
      </w:docPartPr>
      <w:docPartBody>
        <w:p w:rsidR="00016F37" w:rsidRDefault="009070AF" w:rsidP="009070AF">
          <w:pPr>
            <w:pStyle w:val="1C031E377AFA4F7E93746120A317530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001B36DB0EA4E04ACEE43D05B8BD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A785E-7EEA-46AE-A238-67C543364BA8}"/>
      </w:docPartPr>
      <w:docPartBody>
        <w:p w:rsidR="00016F37" w:rsidRDefault="009070AF" w:rsidP="009070AF">
          <w:pPr>
            <w:pStyle w:val="F001B36DB0EA4E04ACEE43D05B8BD2E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6C8AD9595A94571AD9F22FCC1698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DEA6E-9D18-4F27-B7E8-05E8D84723FE}"/>
      </w:docPartPr>
      <w:docPartBody>
        <w:p w:rsidR="00016F37" w:rsidRDefault="009070AF" w:rsidP="009070AF">
          <w:pPr>
            <w:pStyle w:val="16C8AD9595A94571AD9F22FCC1698B7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3FD5E6570FE42509F8F10B71B486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3FB59-B4EF-43FD-84A7-A2CA05E6A811}"/>
      </w:docPartPr>
      <w:docPartBody>
        <w:p w:rsidR="00016F37" w:rsidRDefault="009070AF" w:rsidP="009070AF">
          <w:pPr>
            <w:pStyle w:val="03FD5E6570FE42509F8F10B71B4861D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FD58A37FA104479BDAE5D3371938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DC07F-5B5C-414A-B12F-218A8E07B457}"/>
      </w:docPartPr>
      <w:docPartBody>
        <w:p w:rsidR="00016F37" w:rsidRDefault="009070AF" w:rsidP="009070AF">
          <w:pPr>
            <w:pStyle w:val="4FD58A37FA104479BDAE5D337193826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16F37"/>
    <w:rsid w:val="00034CA6"/>
    <w:rsid w:val="000C4927"/>
    <w:rsid w:val="00161476"/>
    <w:rsid w:val="00182785"/>
    <w:rsid w:val="001D2576"/>
    <w:rsid w:val="005102C2"/>
    <w:rsid w:val="00585792"/>
    <w:rsid w:val="007A305E"/>
    <w:rsid w:val="0080085F"/>
    <w:rsid w:val="009070AF"/>
    <w:rsid w:val="00A13AA5"/>
    <w:rsid w:val="00A25595"/>
    <w:rsid w:val="00B0140F"/>
    <w:rsid w:val="00B40F00"/>
    <w:rsid w:val="00CC33F1"/>
    <w:rsid w:val="00FD1EBE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70AF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C6AFF4A14F878B1F839533FC074E">
    <w:name w:val="B2A0C6AFF4A14F878B1F839533FC074E"/>
    <w:rsid w:val="009070AF"/>
  </w:style>
  <w:style w:type="paragraph" w:customStyle="1" w:styleId="38F6A5FE7DF045BA9C2F161FC7223B3C">
    <w:name w:val="38F6A5FE7DF045BA9C2F161FC7223B3C"/>
    <w:rsid w:val="009070AF"/>
  </w:style>
  <w:style w:type="paragraph" w:customStyle="1" w:styleId="76CCE770784F40689C1069F683C4C0FD">
    <w:name w:val="76CCE770784F40689C1069F683C4C0FD"/>
    <w:rsid w:val="009070AF"/>
  </w:style>
  <w:style w:type="paragraph" w:customStyle="1" w:styleId="01D9F4A58FEF44289BD1FA62D7BBDC78">
    <w:name w:val="01D9F4A58FEF44289BD1FA62D7BBDC78"/>
    <w:rsid w:val="009070AF"/>
  </w:style>
  <w:style w:type="paragraph" w:customStyle="1" w:styleId="1C031E377AFA4F7E93746120A317530F">
    <w:name w:val="1C031E377AFA4F7E93746120A317530F"/>
    <w:rsid w:val="009070AF"/>
  </w:style>
  <w:style w:type="paragraph" w:customStyle="1" w:styleId="F001B36DB0EA4E04ACEE43D05B8BD2E7">
    <w:name w:val="F001B36DB0EA4E04ACEE43D05B8BD2E7"/>
    <w:rsid w:val="009070AF"/>
  </w:style>
  <w:style w:type="paragraph" w:customStyle="1" w:styleId="16C8AD9595A94571AD9F22FCC1698B74">
    <w:name w:val="16C8AD9595A94571AD9F22FCC1698B74"/>
    <w:rsid w:val="009070AF"/>
  </w:style>
  <w:style w:type="paragraph" w:customStyle="1" w:styleId="03FD5E6570FE42509F8F10B71B4861D8">
    <w:name w:val="03FD5E6570FE42509F8F10B71B4861D8"/>
    <w:rsid w:val="009070AF"/>
  </w:style>
  <w:style w:type="paragraph" w:customStyle="1" w:styleId="4FD58A37FA104479BDAE5D3371938268">
    <w:name w:val="4FD58A37FA104479BDAE5D3371938268"/>
    <w:rsid w:val="00907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2022-08-11T12:48:00Z</dcterms:created>
  <dcterms:modified xsi:type="dcterms:W3CDTF">2022-08-11T12:48:00Z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